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Action Sp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cifique Observatoires Virtuels France</w:t>
      </w:r>
    </w:p>
    <w:p>
      <w:pPr>
        <w:pStyle w:val="Corps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Appel d'Offre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2022</w:t>
      </w:r>
    </w:p>
    <w:p>
      <w:pPr>
        <w:pStyle w:val="Corps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Demande de financement 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de-DE"/>
        </w:rPr>
        <w:t>Date limite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</w:rPr>
        <w:t>: 7 f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vrier 202</w:t>
      </w:r>
      <w:r>
        <w:rPr>
          <w:rStyle w:val="Aucun"/>
          <w:rFonts w:ascii="Times New Roman" w:hAnsi="Times New Roman"/>
          <w:rtl w:val="0"/>
          <w:lang w:val="fr-FR"/>
        </w:rPr>
        <w:t>2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de-DE"/>
        </w:rPr>
        <w:t xml:space="preserve">Adresses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lectroniques : envoi de la demande aux deux adresses suivantes</w:t>
      </w:r>
    </w:p>
    <w:p>
      <w:pPr>
        <w:pStyle w:val="Corps"/>
        <w:ind w:left="708" w:firstLine="0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en-US"/>
        </w:rPr>
        <w:t>demandesasov</w:t>
      </w:r>
      <w:r>
        <w:rPr>
          <w:rStyle w:val="Aucun"/>
          <w:rFonts w:ascii="Times New Roman" w:hAnsi="Times New Roman"/>
          <w:rtl w:val="0"/>
          <w:lang w:val="fr-FR"/>
        </w:rPr>
        <w:t>@</w:t>
      </w:r>
      <w:r>
        <w:rPr>
          <w:rStyle w:val="Aucun"/>
          <w:rFonts w:ascii="Times New Roman" w:hAnsi="Times New Roman"/>
          <w:rtl w:val="0"/>
          <w:lang w:val="en-US"/>
        </w:rPr>
        <w:t xml:space="preserve">services.cnrs.fr </w:t>
      </w:r>
    </w:p>
    <w:p>
      <w:pPr>
        <w:pStyle w:val="Corps"/>
        <w:ind w:left="708" w:firstLine="0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en-US"/>
        </w:rPr>
        <w:t>Franck.LePetit@obspm.fr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Envoyez votre demande en fichier attach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 xml:space="preserve">au </w:t>
      </w:r>
      <w:r>
        <w:rPr>
          <w:rStyle w:val="Aucun"/>
          <w:rFonts w:ascii="Times New Roman" w:hAnsi="Times New Roman"/>
          <w:rtl w:val="0"/>
        </w:rPr>
        <w:t>format pdf</w:t>
      </w:r>
      <w:r>
        <w:rPr>
          <w:rStyle w:val="Aucun"/>
          <w:rFonts w:ascii="Times New Roman" w:hAnsi="Times New Roman"/>
          <w:rtl w:val="0"/>
          <w:lang w:val="fr-FR"/>
        </w:rPr>
        <w:t xml:space="preserve"> avec un</w:t>
      </w:r>
      <w:r>
        <w:rPr>
          <w:rStyle w:val="Aucun"/>
          <w:rFonts w:ascii="Times New Roman" w:hAnsi="Times New Roman"/>
          <w:rtl w:val="0"/>
          <w:lang w:val="fr-FR"/>
        </w:rPr>
        <w:t xml:space="preserve"> nom d</w:t>
      </w:r>
      <w:r>
        <w:rPr>
          <w:rStyle w:val="Aucun"/>
          <w:rFonts w:ascii="Times New Roman" w:hAnsi="Times New Roman"/>
          <w:rtl w:val="0"/>
          <w:lang w:val="fr-FR"/>
        </w:rPr>
        <w:t>e</w:t>
      </w:r>
      <w:r>
        <w:rPr>
          <w:rStyle w:val="Aucun"/>
          <w:rFonts w:ascii="Times New Roman" w:hAnsi="Times New Roman"/>
          <w:rtl w:val="0"/>
          <w:lang w:val="it-IT"/>
        </w:rPr>
        <w:t xml:space="preserve"> fichier </w:t>
      </w:r>
      <w:r>
        <w:rPr>
          <w:rStyle w:val="Aucun"/>
          <w:rFonts w:ascii="Times New Roman" w:hAnsi="Times New Roman"/>
          <w:rtl w:val="0"/>
          <w:lang w:val="fr-FR"/>
        </w:rPr>
        <w:t xml:space="preserve">de </w:t>
      </w:r>
      <w:r>
        <w:rPr>
          <w:rStyle w:val="Aucun"/>
          <w:rFonts w:ascii="Times New Roman" w:hAnsi="Times New Roman"/>
          <w:rtl w:val="0"/>
          <w:lang w:val="fr-FR"/>
        </w:rPr>
        <w:t xml:space="preserve">la forme 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</w:rPr>
        <w:t>ASOV202</w:t>
      </w:r>
      <w:r>
        <w:rPr>
          <w:rStyle w:val="Aucun"/>
          <w:rFonts w:ascii="Times New Roman" w:hAnsi="Times New Roman"/>
          <w:rtl w:val="0"/>
          <w:lang w:val="fr-FR"/>
        </w:rPr>
        <w:t>2</w:t>
      </w:r>
      <w:r>
        <w:rPr>
          <w:rStyle w:val="Aucun"/>
          <w:rFonts w:ascii="Times New Roman" w:hAnsi="Times New Roman"/>
          <w:rtl w:val="0"/>
          <w:lang w:val="de-DE"/>
        </w:rPr>
        <w:t>_nomdudemandeur.pdf  (ex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</w:rPr>
        <w:t>: ASOV202</w:t>
      </w:r>
      <w:r>
        <w:rPr>
          <w:rStyle w:val="Aucun"/>
          <w:rFonts w:ascii="Times New Roman" w:hAnsi="Times New Roman"/>
          <w:rtl w:val="0"/>
          <w:lang w:val="fr-FR"/>
        </w:rPr>
        <w:t>2</w:t>
      </w:r>
      <w:r>
        <w:rPr>
          <w:rStyle w:val="Aucun"/>
          <w:rFonts w:ascii="Times New Roman" w:hAnsi="Times New Roman"/>
          <w:rtl w:val="0"/>
          <w:lang w:val="it-IT"/>
        </w:rPr>
        <w:t>_Genova.</w:t>
      </w:r>
      <w:r>
        <w:rPr>
          <w:rStyle w:val="Aucun"/>
          <w:rFonts w:ascii="Times New Roman" w:hAnsi="Times New Roman"/>
          <w:rtl w:val="0"/>
          <w:lang w:val="fr-FR"/>
        </w:rPr>
        <w:t>pdf</w:t>
      </w:r>
      <w:r>
        <w:rPr>
          <w:rStyle w:val="Aucun"/>
          <w:rFonts w:ascii="Times New Roman" w:hAnsi="Times New Roman"/>
          <w:rtl w:val="0"/>
        </w:rPr>
        <w:t>)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pt-PT"/>
        </w:rPr>
        <w:t>Maximum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  <w:lang w:val="fr-FR"/>
        </w:rPr>
        <w:t>: 3 pages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Demandeurs </w:t>
      </w:r>
      <w:r>
        <w:rPr>
          <w:rStyle w:val="Aucun"/>
          <w:rFonts w:ascii="Times New Roman" w:hAnsi="Times New Roman"/>
          <w:rtl w:val="0"/>
        </w:rPr>
        <w:t>(nom, 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nom, qualit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, adresse mail</w:t>
      </w:r>
      <w:r>
        <w:rPr>
          <w:rStyle w:val="Aucun"/>
          <w:rFonts w:ascii="Times New Roman" w:hAnsi="Times New Roman"/>
          <w:rtl w:val="0"/>
          <w:lang w:val="fr-FR"/>
        </w:rPr>
        <w:t>)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Titre du projet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 xml:space="preserve">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Laboratoire(s) impliqu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</w:rPr>
        <w:t xml:space="preserve">(s) </w:t>
      </w:r>
      <w:r>
        <w:rPr>
          <w:rStyle w:val="Aucun"/>
          <w:rFonts w:ascii="Times New Roman" w:hAnsi="Times New Roman"/>
          <w:rtl w:val="0"/>
        </w:rPr>
        <w:t>(nom, unit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CNRS, nom du Directeur)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Justification et enjeux de la demande, synergies attendues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Montant demand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</w:rPr>
        <w:t>,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tail par postes et calendrier pr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visionnel des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penses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Montants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ventuellement demand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 xml:space="preserve">s/obtenus pour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2022</w:t>
      </w:r>
      <w:r>
        <w:rPr>
          <w:rStyle w:val="Aucun"/>
          <w:rFonts w:ascii="Times New Roman" w:hAnsi="Times New Roman"/>
          <w:b w:val="1"/>
          <w:bCs w:val="1"/>
          <w:rtl w:val="0"/>
        </w:rPr>
        <w:t xml:space="preserve">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</w:rPr>
        <w:t>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de-DE"/>
        </w:rPr>
        <w:t xml:space="preserve">INSU, 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un ou plusieurs PN ou Actions Sp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cifiques, pour la m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rtl w:val="0"/>
          <w:lang w:val="en-US"/>
        </w:rPr>
        <w:t>me op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ration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Projets europ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ens li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aux activit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  <w:lang w:val="es-ES_tradnl"/>
        </w:rPr>
        <w:t>s de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ASOV auxquels le demandeur participe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 xml:space="preserve">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</w:rPr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Rappel des financements d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rtl w:val="0"/>
        </w:rPr>
        <w:t>j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obtenus de l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AS OV et bilan de leur utilisation (s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il y a lieu)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</w:pPr>
      <w:r>
        <w:rPr>
          <w:rStyle w:val="Aucun"/>
          <w:rFonts w:ascii="Times New Roman" w:hAnsi="Times New Roman"/>
          <w:b w:val="1"/>
          <w:bCs w:val="1"/>
          <w:rtl w:val="0"/>
          <w:lang w:val="fr-FR"/>
        </w:rPr>
        <w:t>Autres sources de financement</w:t>
      </w:r>
      <w:r>
        <w:rPr>
          <w:rStyle w:val="Aucun"/>
          <w:rFonts w:ascii="Times New Roman" w:hAnsi="Times New Roman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rtl w:val="0"/>
        </w:rPr>
        <w:t>: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